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D2FC" w14:textId="77777777" w:rsidR="00B17ADC" w:rsidRDefault="00DD7C6D" w:rsidP="00B409ED">
      <w:pPr>
        <w:numPr>
          <w:ilvl w:val="0"/>
          <w:numId w:val="1"/>
        </w:numPr>
        <w:tabs>
          <w:tab w:val="clear" w:pos="720"/>
          <w:tab w:val="num" w:pos="360"/>
        </w:tabs>
        <w:spacing w:before="240"/>
        <w:ind w:left="360" w:hanging="357"/>
        <w:jc w:val="both"/>
        <w:rPr>
          <w:rFonts w:ascii="Arial" w:hAnsi="Arial" w:cs="Arial"/>
          <w:bCs/>
          <w:spacing w:val="-3"/>
          <w:sz w:val="22"/>
          <w:szCs w:val="22"/>
        </w:rPr>
      </w:pPr>
      <w:r w:rsidRPr="00B17ADC">
        <w:rPr>
          <w:rFonts w:ascii="Arial" w:hAnsi="Arial" w:cs="Arial"/>
          <w:bCs/>
          <w:spacing w:val="-3"/>
          <w:sz w:val="22"/>
          <w:szCs w:val="22"/>
        </w:rPr>
        <w:t xml:space="preserve">The </w:t>
      </w:r>
      <w:r w:rsidRPr="00B17ADC">
        <w:rPr>
          <w:rFonts w:ascii="Arial" w:hAnsi="Arial" w:cs="Arial"/>
          <w:bCs/>
          <w:i/>
          <w:iCs/>
          <w:spacing w:val="-3"/>
          <w:sz w:val="22"/>
          <w:szCs w:val="22"/>
        </w:rPr>
        <w:t>Environmental Protection Act 1994</w:t>
      </w:r>
      <w:r w:rsidRPr="00B17ADC">
        <w:rPr>
          <w:rFonts w:ascii="Arial" w:hAnsi="Arial" w:cs="Arial"/>
          <w:bCs/>
          <w:spacing w:val="-3"/>
          <w:sz w:val="22"/>
          <w:szCs w:val="22"/>
        </w:rPr>
        <w:t xml:space="preserve"> </w:t>
      </w:r>
      <w:r>
        <w:rPr>
          <w:rFonts w:ascii="Arial" w:hAnsi="Arial" w:cs="Arial"/>
          <w:bCs/>
          <w:spacing w:val="-3"/>
          <w:sz w:val="22"/>
          <w:szCs w:val="22"/>
        </w:rPr>
        <w:t>(EP Act) r</w:t>
      </w:r>
      <w:r w:rsidRPr="00B17ADC">
        <w:rPr>
          <w:rFonts w:ascii="Arial" w:hAnsi="Arial" w:cs="Arial"/>
          <w:bCs/>
          <w:spacing w:val="-3"/>
          <w:sz w:val="22"/>
          <w:szCs w:val="22"/>
        </w:rPr>
        <w:t>egulates activities that cause environmental harm, including environmental nuisance and prescribes when an activity that causes serious or material environmental harm, environmental nuisance or that contravenes a noise standard will be unlawful.</w:t>
      </w:r>
    </w:p>
    <w:p w14:paraId="2F90D2FD" w14:textId="77777777" w:rsidR="00B17ADC" w:rsidRPr="00B17ADC" w:rsidRDefault="00DD7C6D" w:rsidP="00B409ED">
      <w:pPr>
        <w:numPr>
          <w:ilvl w:val="0"/>
          <w:numId w:val="1"/>
        </w:numPr>
        <w:tabs>
          <w:tab w:val="clear" w:pos="720"/>
          <w:tab w:val="num" w:pos="360"/>
        </w:tabs>
        <w:spacing w:before="240"/>
        <w:ind w:left="360" w:hanging="357"/>
        <w:jc w:val="both"/>
        <w:rPr>
          <w:rFonts w:ascii="Arial" w:hAnsi="Arial" w:cs="Arial"/>
          <w:bCs/>
          <w:spacing w:val="-3"/>
          <w:sz w:val="22"/>
          <w:szCs w:val="22"/>
        </w:rPr>
      </w:pPr>
      <w:r w:rsidRPr="00B17ADC">
        <w:rPr>
          <w:rFonts w:ascii="Arial" w:hAnsi="Arial" w:cs="Arial"/>
          <w:bCs/>
          <w:spacing w:val="-3"/>
          <w:sz w:val="22"/>
          <w:szCs w:val="22"/>
        </w:rPr>
        <w:t xml:space="preserve">The EP Act also provides for where certain types of environmental nuisance are excluded from being an offence. These exclusions apply where environmental nuisance is better managed in another way, for example, </w:t>
      </w:r>
      <w:r w:rsidR="00F34A18">
        <w:rPr>
          <w:rFonts w:ascii="Arial" w:hAnsi="Arial" w:cs="Arial"/>
          <w:bCs/>
          <w:spacing w:val="-3"/>
          <w:sz w:val="22"/>
          <w:szCs w:val="22"/>
        </w:rPr>
        <w:t>by</w:t>
      </w:r>
      <w:r w:rsidRPr="00B17ADC">
        <w:rPr>
          <w:rFonts w:ascii="Arial" w:hAnsi="Arial" w:cs="Arial"/>
          <w:bCs/>
          <w:spacing w:val="-3"/>
          <w:sz w:val="22"/>
          <w:szCs w:val="22"/>
        </w:rPr>
        <w:t xml:space="preserve"> appropriate conditioning of development approvals under the </w:t>
      </w:r>
      <w:r w:rsidRPr="00B17ADC">
        <w:rPr>
          <w:rFonts w:ascii="Arial" w:hAnsi="Arial" w:cs="Arial"/>
          <w:bCs/>
          <w:i/>
          <w:iCs/>
          <w:spacing w:val="-3"/>
          <w:sz w:val="22"/>
          <w:szCs w:val="22"/>
        </w:rPr>
        <w:t>Planning Act 2016.</w:t>
      </w:r>
    </w:p>
    <w:p w14:paraId="2F90D2FE" w14:textId="77777777" w:rsidR="00B17ADC" w:rsidRDefault="00DD7C6D" w:rsidP="00B409ED">
      <w:pPr>
        <w:numPr>
          <w:ilvl w:val="0"/>
          <w:numId w:val="1"/>
        </w:numPr>
        <w:tabs>
          <w:tab w:val="clear" w:pos="720"/>
          <w:tab w:val="num" w:pos="360"/>
        </w:tabs>
        <w:spacing w:before="240"/>
        <w:ind w:left="360" w:hanging="357"/>
        <w:jc w:val="both"/>
        <w:rPr>
          <w:rFonts w:ascii="Arial" w:hAnsi="Arial" w:cs="Arial"/>
          <w:bCs/>
          <w:spacing w:val="-3"/>
          <w:sz w:val="22"/>
          <w:szCs w:val="22"/>
        </w:rPr>
      </w:pPr>
      <w:r>
        <w:rPr>
          <w:rFonts w:ascii="Arial" w:hAnsi="Arial" w:cs="Arial"/>
          <w:bCs/>
          <w:spacing w:val="-3"/>
          <w:sz w:val="22"/>
          <w:szCs w:val="22"/>
        </w:rPr>
        <w:t xml:space="preserve">The </w:t>
      </w:r>
      <w:r w:rsidRPr="0025792C">
        <w:rPr>
          <w:rFonts w:ascii="Arial" w:hAnsi="Arial" w:cs="Arial"/>
          <w:bCs/>
          <w:spacing w:val="-3"/>
          <w:sz w:val="22"/>
          <w:szCs w:val="22"/>
        </w:rPr>
        <w:t xml:space="preserve">Environmental Protection (Ministerial Designations) Amendment Bill 2021 </w:t>
      </w:r>
      <w:r>
        <w:rPr>
          <w:rFonts w:ascii="Arial" w:hAnsi="Arial" w:cs="Arial"/>
          <w:bCs/>
          <w:spacing w:val="-3"/>
          <w:sz w:val="22"/>
          <w:szCs w:val="22"/>
        </w:rPr>
        <w:t xml:space="preserve">amends the </w:t>
      </w:r>
      <w:r w:rsidR="00D7625A">
        <w:rPr>
          <w:rFonts w:ascii="Arial" w:hAnsi="Arial" w:cs="Arial"/>
          <w:bCs/>
          <w:spacing w:val="-3"/>
          <w:sz w:val="22"/>
          <w:szCs w:val="22"/>
        </w:rPr>
        <w:t>EP </w:t>
      </w:r>
      <w:r>
        <w:rPr>
          <w:rFonts w:ascii="Arial" w:hAnsi="Arial" w:cs="Arial"/>
          <w:bCs/>
          <w:spacing w:val="-3"/>
          <w:sz w:val="22"/>
          <w:szCs w:val="22"/>
        </w:rPr>
        <w:t xml:space="preserve">Act to </w:t>
      </w:r>
      <w:r w:rsidRPr="00276F23">
        <w:rPr>
          <w:rFonts w:ascii="Arial" w:hAnsi="Arial" w:cs="Arial"/>
          <w:bCs/>
          <w:spacing w:val="-3"/>
          <w:sz w:val="22"/>
          <w:szCs w:val="22"/>
        </w:rPr>
        <w:t xml:space="preserve">provide that development carried out or use of premises that causes environmental nuisance is not an offence under the EP Act to the extent it has been assessed and is explicitly regulated by a requirement of an infrastructure designation by the Planning Minister under the </w:t>
      </w:r>
      <w:r w:rsidRPr="00276F23">
        <w:rPr>
          <w:rFonts w:ascii="Arial" w:hAnsi="Arial" w:cs="Arial"/>
          <w:bCs/>
          <w:i/>
          <w:iCs/>
          <w:spacing w:val="-3"/>
          <w:sz w:val="22"/>
          <w:szCs w:val="22"/>
        </w:rPr>
        <w:t>Planning Act 2016.</w:t>
      </w:r>
      <w:r w:rsidRPr="00276F23">
        <w:rPr>
          <w:rFonts w:ascii="Arial" w:hAnsi="Arial" w:cs="Arial"/>
          <w:bCs/>
          <w:spacing w:val="-3"/>
          <w:sz w:val="22"/>
          <w:szCs w:val="22"/>
        </w:rPr>
        <w:t xml:space="preserve"> </w:t>
      </w:r>
    </w:p>
    <w:p w14:paraId="2F90D2FF" w14:textId="5A14E6E0" w:rsidR="00D6589B" w:rsidRDefault="00DD7C6D" w:rsidP="00B409ED">
      <w:pPr>
        <w:numPr>
          <w:ilvl w:val="0"/>
          <w:numId w:val="1"/>
        </w:numPr>
        <w:tabs>
          <w:tab w:val="clear" w:pos="720"/>
          <w:tab w:val="num" w:pos="360"/>
        </w:tabs>
        <w:spacing w:before="240"/>
        <w:ind w:left="360" w:hanging="357"/>
        <w:jc w:val="both"/>
        <w:rPr>
          <w:rFonts w:ascii="Arial" w:hAnsi="Arial" w:cs="Arial"/>
          <w:bCs/>
          <w:spacing w:val="-3"/>
          <w:sz w:val="22"/>
          <w:szCs w:val="22"/>
        </w:rPr>
      </w:pPr>
      <w:r w:rsidRPr="008F44CD">
        <w:rPr>
          <w:rFonts w:ascii="Arial" w:hAnsi="Arial" w:cs="Arial"/>
          <w:sz w:val="22"/>
          <w:szCs w:val="22"/>
          <w:u w:val="single"/>
        </w:rPr>
        <w:t>Cabinet approved</w:t>
      </w:r>
      <w:r w:rsidR="00276F23" w:rsidRPr="00B17ADC">
        <w:rPr>
          <w:rFonts w:ascii="Arial" w:hAnsi="Arial" w:cs="Arial"/>
          <w:sz w:val="22"/>
          <w:szCs w:val="22"/>
        </w:rPr>
        <w:t xml:space="preserve"> </w:t>
      </w:r>
      <w:r w:rsidR="00276F23" w:rsidRPr="00276F23">
        <w:rPr>
          <w:rFonts w:ascii="Arial" w:hAnsi="Arial" w:cs="Arial"/>
          <w:sz w:val="22"/>
          <w:szCs w:val="22"/>
        </w:rPr>
        <w:t xml:space="preserve">that the </w:t>
      </w:r>
      <w:r w:rsidR="00276F23" w:rsidRPr="0025792C">
        <w:rPr>
          <w:rFonts w:ascii="Arial" w:hAnsi="Arial" w:cs="Arial"/>
          <w:bCs/>
          <w:spacing w:val="-3"/>
          <w:sz w:val="22"/>
          <w:szCs w:val="22"/>
        </w:rPr>
        <w:t>Environmental Protection (Ministerial Designations) Amendment Bill 2021</w:t>
      </w:r>
      <w:r w:rsidR="00276F23">
        <w:rPr>
          <w:rFonts w:ascii="Arial" w:hAnsi="Arial" w:cs="Arial"/>
          <w:bCs/>
          <w:i/>
          <w:iCs/>
          <w:spacing w:val="-3"/>
          <w:sz w:val="22"/>
          <w:szCs w:val="22"/>
        </w:rPr>
        <w:t xml:space="preserve"> </w:t>
      </w:r>
      <w:r w:rsidR="00276F23">
        <w:rPr>
          <w:rFonts w:ascii="Arial" w:hAnsi="Arial" w:cs="Arial"/>
          <w:bCs/>
          <w:spacing w:val="-3"/>
          <w:sz w:val="22"/>
          <w:szCs w:val="22"/>
        </w:rPr>
        <w:t>be prepared and introduced into the Legislative Assembly</w:t>
      </w:r>
      <w:r w:rsidR="00A80285">
        <w:rPr>
          <w:rFonts w:ascii="Arial" w:hAnsi="Arial" w:cs="Arial"/>
          <w:bCs/>
          <w:spacing w:val="-3"/>
          <w:sz w:val="22"/>
          <w:szCs w:val="22"/>
        </w:rPr>
        <w:t>.</w:t>
      </w:r>
    </w:p>
    <w:p w14:paraId="2F90D300" w14:textId="2B1003F5" w:rsidR="00B17ADC" w:rsidRPr="00B17ADC" w:rsidRDefault="00DD7C6D" w:rsidP="00B409ED">
      <w:pPr>
        <w:keepNext/>
        <w:numPr>
          <w:ilvl w:val="0"/>
          <w:numId w:val="1"/>
        </w:numPr>
        <w:tabs>
          <w:tab w:val="clear" w:pos="720"/>
          <w:tab w:val="num" w:pos="360"/>
        </w:tabs>
        <w:spacing w:before="240"/>
        <w:ind w:left="357" w:hanging="357"/>
        <w:jc w:val="both"/>
        <w:rPr>
          <w:rFonts w:ascii="Arial" w:hAnsi="Arial" w:cs="Arial"/>
          <w:bCs/>
          <w:i/>
          <w:iCs/>
          <w:spacing w:val="-3"/>
          <w:sz w:val="22"/>
          <w:szCs w:val="22"/>
        </w:rPr>
      </w:pPr>
      <w:r w:rsidRPr="00B17ADC">
        <w:rPr>
          <w:rFonts w:ascii="Arial" w:hAnsi="Arial" w:cs="Arial"/>
          <w:bCs/>
          <w:spacing w:val="-3"/>
          <w:sz w:val="22"/>
          <w:szCs w:val="22"/>
          <w:u w:val="single"/>
        </w:rPr>
        <w:t>Cabinet noted</w:t>
      </w:r>
      <w:r w:rsidRPr="00B17ADC">
        <w:rPr>
          <w:rFonts w:ascii="Arial" w:hAnsi="Arial" w:cs="Arial"/>
          <w:bCs/>
          <w:i/>
          <w:iCs/>
          <w:spacing w:val="-3"/>
          <w:sz w:val="22"/>
          <w:szCs w:val="22"/>
        </w:rPr>
        <w:t xml:space="preserve"> </w:t>
      </w:r>
      <w:r w:rsidRPr="00B17ADC">
        <w:rPr>
          <w:rFonts w:ascii="Arial" w:hAnsi="Arial" w:cs="Arial"/>
          <w:bCs/>
          <w:spacing w:val="-3"/>
          <w:sz w:val="22"/>
          <w:szCs w:val="22"/>
        </w:rPr>
        <w:t>that the amendment</w:t>
      </w:r>
      <w:r>
        <w:rPr>
          <w:rFonts w:ascii="Arial" w:hAnsi="Arial" w:cs="Arial"/>
          <w:bCs/>
          <w:spacing w:val="-3"/>
          <w:sz w:val="22"/>
          <w:szCs w:val="22"/>
        </w:rPr>
        <w:t xml:space="preserve">s to the </w:t>
      </w:r>
      <w:r w:rsidR="00853DD3" w:rsidRPr="00B17ADC">
        <w:rPr>
          <w:rFonts w:ascii="Arial" w:hAnsi="Arial" w:cs="Arial"/>
          <w:bCs/>
          <w:i/>
          <w:iCs/>
          <w:spacing w:val="-3"/>
          <w:sz w:val="22"/>
          <w:szCs w:val="22"/>
        </w:rPr>
        <w:t>Environmental Protection Act 1994</w:t>
      </w:r>
      <w:r w:rsidR="00EB1A9F">
        <w:rPr>
          <w:rFonts w:ascii="Arial" w:hAnsi="Arial" w:cs="Arial"/>
          <w:bCs/>
          <w:i/>
          <w:iCs/>
          <w:spacing w:val="-3"/>
          <w:sz w:val="22"/>
          <w:szCs w:val="22"/>
        </w:rPr>
        <w:t xml:space="preserve"> </w:t>
      </w:r>
      <w:r w:rsidRPr="0025792C">
        <w:rPr>
          <w:rFonts w:ascii="Arial" w:hAnsi="Arial" w:cs="Arial"/>
          <w:bCs/>
          <w:spacing w:val="-3"/>
          <w:sz w:val="22"/>
          <w:szCs w:val="22"/>
        </w:rPr>
        <w:t>in the Environmental Protection (Ministerial Designations) Amendment Bill 2021</w:t>
      </w:r>
      <w:r w:rsidRPr="00B17ADC">
        <w:rPr>
          <w:rFonts w:ascii="Arial" w:hAnsi="Arial" w:cs="Arial"/>
          <w:bCs/>
          <w:spacing w:val="-3"/>
          <w:sz w:val="22"/>
          <w:szCs w:val="22"/>
        </w:rPr>
        <w:t xml:space="preserve"> be included in the </w:t>
      </w:r>
      <w:r w:rsidRPr="0025792C">
        <w:rPr>
          <w:rFonts w:ascii="Arial" w:hAnsi="Arial" w:cs="Arial"/>
          <w:bCs/>
          <w:spacing w:val="-3"/>
          <w:sz w:val="22"/>
          <w:szCs w:val="22"/>
        </w:rPr>
        <w:t>Health and Other Legislation Amendment Bill</w:t>
      </w:r>
      <w:r w:rsidR="003E64DA">
        <w:rPr>
          <w:rFonts w:ascii="Arial" w:hAnsi="Arial" w:cs="Arial"/>
          <w:bCs/>
          <w:spacing w:val="-3"/>
          <w:sz w:val="22"/>
          <w:szCs w:val="22"/>
        </w:rPr>
        <w:t xml:space="preserve"> 2021</w:t>
      </w:r>
      <w:r w:rsidR="00692AA0">
        <w:rPr>
          <w:rFonts w:ascii="Arial" w:hAnsi="Arial" w:cs="Arial"/>
          <w:bCs/>
          <w:spacing w:val="-3"/>
          <w:sz w:val="22"/>
          <w:szCs w:val="22"/>
        </w:rPr>
        <w:t>.</w:t>
      </w:r>
    </w:p>
    <w:p w14:paraId="2F90D301" w14:textId="77777777" w:rsidR="00D6589B" w:rsidRPr="00C07656" w:rsidRDefault="00DD7C6D" w:rsidP="00B409ED">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2F90D302" w14:textId="674116EB" w:rsidR="00B17ADC" w:rsidRPr="0025792C" w:rsidRDefault="000E0983" w:rsidP="00D6589B">
      <w:pPr>
        <w:numPr>
          <w:ilvl w:val="0"/>
          <w:numId w:val="2"/>
        </w:numPr>
        <w:spacing w:before="120"/>
        <w:ind w:left="811"/>
        <w:jc w:val="both"/>
        <w:rPr>
          <w:rFonts w:ascii="Arial" w:hAnsi="Arial" w:cs="Arial"/>
          <w:sz w:val="22"/>
          <w:szCs w:val="22"/>
        </w:rPr>
      </w:pPr>
      <w:hyperlink r:id="rId10" w:history="1">
        <w:r w:rsidR="00284AE9" w:rsidRPr="0070215D">
          <w:rPr>
            <w:rStyle w:val="Hyperlink"/>
            <w:rFonts w:ascii="Arial" w:hAnsi="Arial" w:cs="Arial"/>
            <w:bCs/>
            <w:spacing w:val="-3"/>
            <w:sz w:val="22"/>
            <w:szCs w:val="22"/>
          </w:rPr>
          <w:t>Health and Other Legislation</w:t>
        </w:r>
        <w:r w:rsidR="00DD7C6D" w:rsidRPr="0070215D">
          <w:rPr>
            <w:rStyle w:val="Hyperlink"/>
            <w:rFonts w:ascii="Arial" w:hAnsi="Arial" w:cs="Arial"/>
            <w:bCs/>
            <w:spacing w:val="-3"/>
            <w:sz w:val="22"/>
            <w:szCs w:val="22"/>
          </w:rPr>
          <w:t xml:space="preserve"> Amendment Bill 2021</w:t>
        </w:r>
      </w:hyperlink>
    </w:p>
    <w:p w14:paraId="2F90D303" w14:textId="414FFFED" w:rsidR="00B17ADC" w:rsidRPr="00B17ADC" w:rsidRDefault="000E0983" w:rsidP="00D6589B">
      <w:pPr>
        <w:numPr>
          <w:ilvl w:val="0"/>
          <w:numId w:val="2"/>
        </w:numPr>
        <w:spacing w:before="120"/>
        <w:ind w:left="811"/>
        <w:jc w:val="both"/>
        <w:rPr>
          <w:rFonts w:ascii="Arial" w:hAnsi="Arial" w:cs="Arial"/>
          <w:sz w:val="22"/>
          <w:szCs w:val="22"/>
        </w:rPr>
      </w:pPr>
      <w:hyperlink r:id="rId11" w:history="1">
        <w:r w:rsidR="00DD7C6D" w:rsidRPr="0070215D">
          <w:rPr>
            <w:rStyle w:val="Hyperlink"/>
            <w:rFonts w:ascii="Arial" w:hAnsi="Arial" w:cs="Arial"/>
            <w:bCs/>
            <w:spacing w:val="-3"/>
            <w:sz w:val="22"/>
            <w:szCs w:val="22"/>
          </w:rPr>
          <w:t>Explanatory Notes</w:t>
        </w:r>
      </w:hyperlink>
    </w:p>
    <w:p w14:paraId="2F90D305" w14:textId="42F3E118" w:rsidR="00B17ADC" w:rsidRPr="00284AE9" w:rsidRDefault="000E0983" w:rsidP="00284AE9">
      <w:pPr>
        <w:numPr>
          <w:ilvl w:val="0"/>
          <w:numId w:val="2"/>
        </w:numPr>
        <w:spacing w:before="120"/>
        <w:ind w:left="811"/>
        <w:jc w:val="both"/>
      </w:pPr>
      <w:hyperlink r:id="rId12" w:history="1">
        <w:r w:rsidR="00DD7C6D" w:rsidRPr="0070215D">
          <w:rPr>
            <w:rStyle w:val="Hyperlink"/>
            <w:rFonts w:ascii="Arial" w:hAnsi="Arial" w:cs="Arial"/>
            <w:bCs/>
            <w:spacing w:val="-3"/>
            <w:sz w:val="22"/>
            <w:szCs w:val="22"/>
          </w:rPr>
          <w:t>Human Rights Statement of Compatibility</w:t>
        </w:r>
      </w:hyperlink>
    </w:p>
    <w:sectPr w:rsidR="00B17ADC" w:rsidRPr="00284AE9" w:rsidSect="003B6E59">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65EB" w14:textId="77777777" w:rsidR="00D451E4" w:rsidRDefault="00D451E4">
      <w:r>
        <w:separator/>
      </w:r>
    </w:p>
  </w:endnote>
  <w:endnote w:type="continuationSeparator" w:id="0">
    <w:p w14:paraId="714259FA" w14:textId="77777777" w:rsidR="00D451E4" w:rsidRDefault="00D4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53F8" w14:textId="77777777" w:rsidR="00D451E4" w:rsidRDefault="00D451E4">
      <w:r>
        <w:separator/>
      </w:r>
    </w:p>
  </w:footnote>
  <w:footnote w:type="continuationSeparator" w:id="0">
    <w:p w14:paraId="3A162A0B" w14:textId="77777777" w:rsidR="00D451E4" w:rsidRDefault="00D4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D30A" w14:textId="77777777" w:rsidR="00937A4A" w:rsidRPr="00937A4A" w:rsidRDefault="00DD7C6D"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F90D30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F90D30C" w14:textId="77777777" w:rsidR="00937A4A" w:rsidRPr="00937A4A" w:rsidRDefault="00DD7C6D"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EE3D95">
      <w:rPr>
        <w:rFonts w:ascii="Arial" w:hAnsi="Arial" w:cs="Arial"/>
        <w:b/>
        <w:color w:val="auto"/>
        <w:sz w:val="22"/>
        <w:szCs w:val="22"/>
        <w:lang w:eastAsia="en-US"/>
      </w:rPr>
      <w:t xml:space="preserve">Cabinet – </w:t>
    </w:r>
    <w:r w:rsidR="00E25CCB" w:rsidRPr="003E64DA">
      <w:rPr>
        <w:rFonts w:ascii="Arial" w:hAnsi="Arial" w:cs="Arial"/>
        <w:b/>
        <w:color w:val="auto"/>
        <w:sz w:val="22"/>
        <w:szCs w:val="22"/>
        <w:lang w:eastAsia="en-US"/>
      </w:rPr>
      <w:t>November</w:t>
    </w:r>
    <w:r w:rsidR="00E25CCB">
      <w:rPr>
        <w:rFonts w:ascii="Arial" w:hAnsi="Arial" w:cs="Arial"/>
        <w:b/>
        <w:color w:val="auto"/>
        <w:sz w:val="22"/>
        <w:szCs w:val="22"/>
        <w:lang w:eastAsia="en-US"/>
      </w:rPr>
      <w:t xml:space="preserve"> 2021</w:t>
    </w:r>
  </w:p>
  <w:p w14:paraId="2F90D30D" w14:textId="77777777" w:rsidR="00CB1501" w:rsidRDefault="00DD7C6D" w:rsidP="00D6589B">
    <w:pPr>
      <w:pStyle w:val="Header"/>
      <w:spacing w:before="120"/>
      <w:rPr>
        <w:rFonts w:ascii="Arial" w:hAnsi="Arial" w:cs="Arial"/>
        <w:b/>
        <w:sz w:val="22"/>
        <w:szCs w:val="22"/>
        <w:u w:val="single"/>
      </w:rPr>
    </w:pPr>
    <w:r>
      <w:rPr>
        <w:rFonts w:ascii="Arial" w:hAnsi="Arial" w:cs="Arial"/>
        <w:b/>
        <w:sz w:val="22"/>
        <w:szCs w:val="22"/>
        <w:u w:val="single"/>
      </w:rPr>
      <w:t>Environmental Protection (Ministerial Designations) Amendment Bill 2021</w:t>
    </w:r>
  </w:p>
  <w:p w14:paraId="2F90D30E" w14:textId="77777777" w:rsidR="00A01AEC" w:rsidRDefault="00DD7C6D" w:rsidP="00A01AEC">
    <w:pPr>
      <w:pStyle w:val="Header"/>
      <w:spacing w:before="120"/>
      <w:rPr>
        <w:rFonts w:ascii="Arial" w:hAnsi="Arial" w:cs="Arial"/>
        <w:b/>
        <w:sz w:val="22"/>
        <w:szCs w:val="22"/>
        <w:u w:val="single"/>
      </w:rPr>
    </w:pPr>
    <w:r w:rsidRPr="00C507A9">
      <w:rPr>
        <w:rFonts w:ascii="Arial" w:hAnsi="Arial" w:cs="Arial"/>
        <w:b/>
        <w:sz w:val="22"/>
        <w:szCs w:val="22"/>
        <w:u w:val="single"/>
      </w:rPr>
      <w:t>Deputy Premier</w:t>
    </w:r>
    <w:r w:rsidR="00ED0ED3">
      <w:rPr>
        <w:rFonts w:ascii="Arial" w:hAnsi="Arial" w:cs="Arial"/>
        <w:b/>
        <w:sz w:val="22"/>
        <w:szCs w:val="22"/>
        <w:u w:val="single"/>
      </w:rPr>
      <w:t xml:space="preserve">, </w:t>
    </w:r>
    <w:r w:rsidRPr="00C507A9">
      <w:rPr>
        <w:rFonts w:ascii="Arial" w:hAnsi="Arial" w:cs="Arial"/>
        <w:b/>
        <w:sz w:val="22"/>
        <w:szCs w:val="22"/>
        <w:u w:val="single"/>
      </w:rPr>
      <w:t>Minister for State Development, Infrastructure, Local Government and Planning</w:t>
    </w:r>
    <w:r w:rsidR="00ED0ED3">
      <w:rPr>
        <w:rFonts w:ascii="Arial" w:hAnsi="Arial" w:cs="Arial"/>
        <w:b/>
        <w:sz w:val="22"/>
        <w:szCs w:val="22"/>
        <w:u w:val="single"/>
      </w:rPr>
      <w:t xml:space="preserve"> and Minister Assisting the Premier on Olympics Infrastructure</w:t>
    </w:r>
  </w:p>
  <w:p w14:paraId="2F90D30F" w14:textId="77777777" w:rsidR="00E25CCB" w:rsidRDefault="00DD7C6D" w:rsidP="00AF5821">
    <w:pPr>
      <w:pStyle w:val="Header"/>
      <w:rPr>
        <w:rFonts w:ascii="Arial" w:hAnsi="Arial" w:cs="Arial"/>
        <w:b/>
        <w:sz w:val="22"/>
        <w:szCs w:val="22"/>
        <w:u w:val="single"/>
      </w:rPr>
    </w:pPr>
    <w:r>
      <w:rPr>
        <w:rFonts w:ascii="Arial" w:hAnsi="Arial" w:cs="Arial"/>
        <w:b/>
        <w:sz w:val="22"/>
        <w:szCs w:val="22"/>
        <w:u w:val="single"/>
      </w:rPr>
      <w:t>Minister for the Environment and the Great Barrier Reef and Minister for Science and Youth Affairs</w:t>
    </w:r>
  </w:p>
  <w:p w14:paraId="2F90D310"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083"/>
    <w:multiLevelType w:val="hybridMultilevel"/>
    <w:tmpl w:val="E272ED9A"/>
    <w:lvl w:ilvl="0" w:tplc="47E69FDE">
      <w:start w:val="1"/>
      <w:numFmt w:val="decimal"/>
      <w:lvlText w:val="%1."/>
      <w:lvlJc w:val="left"/>
      <w:pPr>
        <w:ind w:left="684" w:hanging="360"/>
      </w:pPr>
      <w:rPr>
        <w:rFonts w:ascii="Arial" w:eastAsia="Arial" w:hAnsi="Arial" w:cs="Arial" w:hint="default"/>
        <w:b w:val="0"/>
        <w:bCs w:val="0"/>
        <w:i w:val="0"/>
        <w:iCs w:val="0"/>
        <w:spacing w:val="-3"/>
        <w:w w:val="100"/>
        <w:sz w:val="22"/>
        <w:szCs w:val="22"/>
        <w:lang w:val="en-AU" w:eastAsia="en-US" w:bidi="ar-SA"/>
      </w:rPr>
    </w:lvl>
    <w:lvl w:ilvl="1" w:tplc="7D548EC4">
      <w:numFmt w:val="bullet"/>
      <w:lvlText w:val=""/>
      <w:lvlJc w:val="left"/>
      <w:pPr>
        <w:ind w:left="1136" w:hanging="454"/>
      </w:pPr>
      <w:rPr>
        <w:rFonts w:ascii="Symbol" w:eastAsia="Symbol" w:hAnsi="Symbol" w:cs="Symbol" w:hint="default"/>
        <w:b w:val="0"/>
        <w:bCs w:val="0"/>
        <w:i w:val="0"/>
        <w:iCs w:val="0"/>
        <w:w w:val="100"/>
        <w:sz w:val="23"/>
        <w:szCs w:val="23"/>
        <w:lang w:val="en-AU" w:eastAsia="en-US" w:bidi="ar-SA"/>
      </w:rPr>
    </w:lvl>
    <w:lvl w:ilvl="2" w:tplc="6B2AC770">
      <w:numFmt w:val="bullet"/>
      <w:lvlText w:val="•"/>
      <w:lvlJc w:val="left"/>
      <w:pPr>
        <w:ind w:left="2082" w:hanging="454"/>
      </w:pPr>
      <w:rPr>
        <w:lang w:val="en-AU" w:eastAsia="en-US" w:bidi="ar-SA"/>
      </w:rPr>
    </w:lvl>
    <w:lvl w:ilvl="3" w:tplc="A0BA8BF8">
      <w:numFmt w:val="bullet"/>
      <w:lvlText w:val="•"/>
      <w:lvlJc w:val="left"/>
      <w:pPr>
        <w:ind w:left="3025" w:hanging="454"/>
      </w:pPr>
      <w:rPr>
        <w:lang w:val="en-AU" w:eastAsia="en-US" w:bidi="ar-SA"/>
      </w:rPr>
    </w:lvl>
    <w:lvl w:ilvl="4" w:tplc="12A6A8EC">
      <w:numFmt w:val="bullet"/>
      <w:lvlText w:val="•"/>
      <w:lvlJc w:val="left"/>
      <w:pPr>
        <w:ind w:left="3968" w:hanging="454"/>
      </w:pPr>
      <w:rPr>
        <w:lang w:val="en-AU" w:eastAsia="en-US" w:bidi="ar-SA"/>
      </w:rPr>
    </w:lvl>
    <w:lvl w:ilvl="5" w:tplc="19BC866A">
      <w:numFmt w:val="bullet"/>
      <w:lvlText w:val="•"/>
      <w:lvlJc w:val="left"/>
      <w:pPr>
        <w:ind w:left="4911" w:hanging="454"/>
      </w:pPr>
      <w:rPr>
        <w:lang w:val="en-AU" w:eastAsia="en-US" w:bidi="ar-SA"/>
      </w:rPr>
    </w:lvl>
    <w:lvl w:ilvl="6" w:tplc="2564D2D0">
      <w:numFmt w:val="bullet"/>
      <w:lvlText w:val="•"/>
      <w:lvlJc w:val="left"/>
      <w:pPr>
        <w:ind w:left="5854" w:hanging="454"/>
      </w:pPr>
      <w:rPr>
        <w:lang w:val="en-AU" w:eastAsia="en-US" w:bidi="ar-SA"/>
      </w:rPr>
    </w:lvl>
    <w:lvl w:ilvl="7" w:tplc="F07420C0">
      <w:numFmt w:val="bullet"/>
      <w:lvlText w:val="•"/>
      <w:lvlJc w:val="left"/>
      <w:pPr>
        <w:ind w:left="6797" w:hanging="454"/>
      </w:pPr>
      <w:rPr>
        <w:lang w:val="en-AU" w:eastAsia="en-US" w:bidi="ar-SA"/>
      </w:rPr>
    </w:lvl>
    <w:lvl w:ilvl="8" w:tplc="F0D85658">
      <w:numFmt w:val="bullet"/>
      <w:lvlText w:val="•"/>
      <w:lvlJc w:val="left"/>
      <w:pPr>
        <w:ind w:left="7740" w:hanging="454"/>
      </w:pPr>
      <w:rPr>
        <w:lang w:val="en-AU" w:eastAsia="en-US" w:bidi="ar-SA"/>
      </w:rPr>
    </w:lvl>
  </w:abstractNum>
  <w:abstractNum w:abstractNumId="1" w15:restartNumberingAfterBreak="0">
    <w:nsid w:val="77427D55"/>
    <w:multiLevelType w:val="hybridMultilevel"/>
    <w:tmpl w:val="E79E3230"/>
    <w:lvl w:ilvl="0" w:tplc="7592CF18">
      <w:start w:val="1"/>
      <w:numFmt w:val="bullet"/>
      <w:lvlText w:val=""/>
      <w:lvlJc w:val="left"/>
      <w:pPr>
        <w:tabs>
          <w:tab w:val="num" w:pos="814"/>
        </w:tabs>
        <w:ind w:left="814" w:hanging="454"/>
      </w:pPr>
      <w:rPr>
        <w:rFonts w:ascii="Symbol" w:hAnsi="Symbol" w:hint="default"/>
        <w:color w:val="auto"/>
        <w:sz w:val="23"/>
      </w:rPr>
    </w:lvl>
    <w:lvl w:ilvl="1" w:tplc="400A2A72">
      <w:start w:val="1"/>
      <w:numFmt w:val="lowerLetter"/>
      <w:lvlText w:val="%2."/>
      <w:lvlJc w:val="left"/>
      <w:pPr>
        <w:tabs>
          <w:tab w:val="num" w:pos="1440"/>
        </w:tabs>
        <w:ind w:left="1440" w:hanging="360"/>
      </w:pPr>
    </w:lvl>
    <w:lvl w:ilvl="2" w:tplc="CEBE09DA" w:tentative="1">
      <w:start w:val="1"/>
      <w:numFmt w:val="lowerRoman"/>
      <w:lvlText w:val="%3."/>
      <w:lvlJc w:val="right"/>
      <w:pPr>
        <w:tabs>
          <w:tab w:val="num" w:pos="2160"/>
        </w:tabs>
        <w:ind w:left="2160" w:hanging="180"/>
      </w:pPr>
    </w:lvl>
    <w:lvl w:ilvl="3" w:tplc="3CB68586" w:tentative="1">
      <w:start w:val="1"/>
      <w:numFmt w:val="decimal"/>
      <w:lvlText w:val="%4."/>
      <w:lvlJc w:val="left"/>
      <w:pPr>
        <w:tabs>
          <w:tab w:val="num" w:pos="2880"/>
        </w:tabs>
        <w:ind w:left="2880" w:hanging="360"/>
      </w:pPr>
    </w:lvl>
    <w:lvl w:ilvl="4" w:tplc="F06857DA" w:tentative="1">
      <w:start w:val="1"/>
      <w:numFmt w:val="lowerLetter"/>
      <w:lvlText w:val="%5."/>
      <w:lvlJc w:val="left"/>
      <w:pPr>
        <w:tabs>
          <w:tab w:val="num" w:pos="3600"/>
        </w:tabs>
        <w:ind w:left="3600" w:hanging="360"/>
      </w:pPr>
    </w:lvl>
    <w:lvl w:ilvl="5" w:tplc="CDD04CCC" w:tentative="1">
      <w:start w:val="1"/>
      <w:numFmt w:val="lowerRoman"/>
      <w:lvlText w:val="%6."/>
      <w:lvlJc w:val="right"/>
      <w:pPr>
        <w:tabs>
          <w:tab w:val="num" w:pos="4320"/>
        </w:tabs>
        <w:ind w:left="4320" w:hanging="180"/>
      </w:pPr>
    </w:lvl>
    <w:lvl w:ilvl="6" w:tplc="B1B4EA1C" w:tentative="1">
      <w:start w:val="1"/>
      <w:numFmt w:val="decimal"/>
      <w:lvlText w:val="%7."/>
      <w:lvlJc w:val="left"/>
      <w:pPr>
        <w:tabs>
          <w:tab w:val="num" w:pos="5040"/>
        </w:tabs>
        <w:ind w:left="5040" w:hanging="360"/>
      </w:pPr>
    </w:lvl>
    <w:lvl w:ilvl="7" w:tplc="F078D6F8" w:tentative="1">
      <w:start w:val="1"/>
      <w:numFmt w:val="lowerLetter"/>
      <w:lvlText w:val="%8."/>
      <w:lvlJc w:val="left"/>
      <w:pPr>
        <w:tabs>
          <w:tab w:val="num" w:pos="5760"/>
        </w:tabs>
        <w:ind w:left="5760" w:hanging="360"/>
      </w:pPr>
    </w:lvl>
    <w:lvl w:ilvl="8" w:tplc="6F02194C"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F62A53E6">
      <w:start w:val="1"/>
      <w:numFmt w:val="decimal"/>
      <w:lvlText w:val="%1."/>
      <w:lvlJc w:val="left"/>
      <w:pPr>
        <w:tabs>
          <w:tab w:val="num" w:pos="720"/>
        </w:tabs>
        <w:ind w:left="720" w:hanging="360"/>
      </w:pPr>
    </w:lvl>
    <w:lvl w:ilvl="1" w:tplc="29D08BB6">
      <w:start w:val="1"/>
      <w:numFmt w:val="decimal"/>
      <w:lvlText w:val="%2."/>
      <w:lvlJc w:val="left"/>
      <w:pPr>
        <w:tabs>
          <w:tab w:val="num" w:pos="1443"/>
        </w:tabs>
        <w:ind w:left="1443" w:hanging="363"/>
      </w:pPr>
      <w:rPr>
        <w:rFonts w:hint="default"/>
      </w:rPr>
    </w:lvl>
    <w:lvl w:ilvl="2" w:tplc="31BC6266" w:tentative="1">
      <w:start w:val="1"/>
      <w:numFmt w:val="lowerRoman"/>
      <w:lvlText w:val="%3."/>
      <w:lvlJc w:val="right"/>
      <w:pPr>
        <w:tabs>
          <w:tab w:val="num" w:pos="2160"/>
        </w:tabs>
        <w:ind w:left="2160" w:hanging="180"/>
      </w:pPr>
    </w:lvl>
    <w:lvl w:ilvl="3" w:tplc="76C4A026" w:tentative="1">
      <w:start w:val="1"/>
      <w:numFmt w:val="decimal"/>
      <w:lvlText w:val="%4."/>
      <w:lvlJc w:val="left"/>
      <w:pPr>
        <w:tabs>
          <w:tab w:val="num" w:pos="2880"/>
        </w:tabs>
        <w:ind w:left="2880" w:hanging="360"/>
      </w:pPr>
    </w:lvl>
    <w:lvl w:ilvl="4" w:tplc="66202ED0" w:tentative="1">
      <w:start w:val="1"/>
      <w:numFmt w:val="lowerLetter"/>
      <w:lvlText w:val="%5."/>
      <w:lvlJc w:val="left"/>
      <w:pPr>
        <w:tabs>
          <w:tab w:val="num" w:pos="3600"/>
        </w:tabs>
        <w:ind w:left="3600" w:hanging="360"/>
      </w:pPr>
    </w:lvl>
    <w:lvl w:ilvl="5" w:tplc="4A4CAAC4" w:tentative="1">
      <w:start w:val="1"/>
      <w:numFmt w:val="lowerRoman"/>
      <w:lvlText w:val="%6."/>
      <w:lvlJc w:val="right"/>
      <w:pPr>
        <w:tabs>
          <w:tab w:val="num" w:pos="4320"/>
        </w:tabs>
        <w:ind w:left="4320" w:hanging="180"/>
      </w:pPr>
    </w:lvl>
    <w:lvl w:ilvl="6" w:tplc="C1101420" w:tentative="1">
      <w:start w:val="1"/>
      <w:numFmt w:val="decimal"/>
      <w:lvlText w:val="%7."/>
      <w:lvlJc w:val="left"/>
      <w:pPr>
        <w:tabs>
          <w:tab w:val="num" w:pos="5040"/>
        </w:tabs>
        <w:ind w:left="5040" w:hanging="360"/>
      </w:pPr>
    </w:lvl>
    <w:lvl w:ilvl="7" w:tplc="6D085708" w:tentative="1">
      <w:start w:val="1"/>
      <w:numFmt w:val="lowerLetter"/>
      <w:lvlText w:val="%8."/>
      <w:lvlJc w:val="left"/>
      <w:pPr>
        <w:tabs>
          <w:tab w:val="num" w:pos="5760"/>
        </w:tabs>
        <w:ind w:left="5760" w:hanging="360"/>
      </w:pPr>
    </w:lvl>
    <w:lvl w:ilvl="8" w:tplc="3B127D64" w:tentative="1">
      <w:start w:val="1"/>
      <w:numFmt w:val="lowerRoman"/>
      <w:lvlText w:val="%9."/>
      <w:lvlJc w:val="right"/>
      <w:pPr>
        <w:tabs>
          <w:tab w:val="num" w:pos="6480"/>
        </w:tabs>
        <w:ind w:left="6480" w:hanging="180"/>
      </w:pPr>
    </w:lvl>
  </w:abstractNum>
  <w:num w:numId="1" w16cid:durableId="487866153">
    <w:abstractNumId w:val="2"/>
  </w:num>
  <w:num w:numId="2" w16cid:durableId="825559412">
    <w:abstractNumId w:val="1"/>
  </w:num>
  <w:num w:numId="3" w16cid:durableId="89597263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A4"/>
    <w:rsid w:val="000359FD"/>
    <w:rsid w:val="00080F8F"/>
    <w:rsid w:val="000E0983"/>
    <w:rsid w:val="000F4B6E"/>
    <w:rsid w:val="0010384C"/>
    <w:rsid w:val="00152095"/>
    <w:rsid w:val="00174117"/>
    <w:rsid w:val="0025792C"/>
    <w:rsid w:val="00263F5C"/>
    <w:rsid w:val="00276F23"/>
    <w:rsid w:val="00284AE9"/>
    <w:rsid w:val="00361457"/>
    <w:rsid w:val="00383FAE"/>
    <w:rsid w:val="003A3BDD"/>
    <w:rsid w:val="003B6E59"/>
    <w:rsid w:val="003E64DA"/>
    <w:rsid w:val="0043543B"/>
    <w:rsid w:val="004866A4"/>
    <w:rsid w:val="00500A70"/>
    <w:rsid w:val="00501C66"/>
    <w:rsid w:val="00550873"/>
    <w:rsid w:val="005902A9"/>
    <w:rsid w:val="00692AA0"/>
    <w:rsid w:val="006C5C2D"/>
    <w:rsid w:val="0070215D"/>
    <w:rsid w:val="007265D0"/>
    <w:rsid w:val="00732E22"/>
    <w:rsid w:val="00740FDA"/>
    <w:rsid w:val="00741C20"/>
    <w:rsid w:val="007775AA"/>
    <w:rsid w:val="007F44F4"/>
    <w:rsid w:val="008001E7"/>
    <w:rsid w:val="00853DD3"/>
    <w:rsid w:val="008C163D"/>
    <w:rsid w:val="008F44CD"/>
    <w:rsid w:val="00904077"/>
    <w:rsid w:val="009350E2"/>
    <w:rsid w:val="00937A4A"/>
    <w:rsid w:val="00A01AEC"/>
    <w:rsid w:val="00A1646C"/>
    <w:rsid w:val="00A57AF2"/>
    <w:rsid w:val="00A80285"/>
    <w:rsid w:val="00AF5821"/>
    <w:rsid w:val="00B0281D"/>
    <w:rsid w:val="00B17ADC"/>
    <w:rsid w:val="00B409ED"/>
    <w:rsid w:val="00B95A06"/>
    <w:rsid w:val="00C07656"/>
    <w:rsid w:val="00C507A9"/>
    <w:rsid w:val="00C75E67"/>
    <w:rsid w:val="00CB1501"/>
    <w:rsid w:val="00CB466F"/>
    <w:rsid w:val="00CD7A50"/>
    <w:rsid w:val="00CF0D8A"/>
    <w:rsid w:val="00D451E4"/>
    <w:rsid w:val="00D54F3B"/>
    <w:rsid w:val="00D6589B"/>
    <w:rsid w:val="00D7625A"/>
    <w:rsid w:val="00DD7C6D"/>
    <w:rsid w:val="00E25CCB"/>
    <w:rsid w:val="00E850BD"/>
    <w:rsid w:val="00EB1A9F"/>
    <w:rsid w:val="00ED0ED3"/>
    <w:rsid w:val="00EE3D95"/>
    <w:rsid w:val="00F24A8A"/>
    <w:rsid w:val="00F34A18"/>
    <w:rsid w:val="00F45B99"/>
    <w:rsid w:val="00F86D3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B17ADC"/>
    <w:rPr>
      <w:color w:val="0000FF"/>
      <w:u w:val="single"/>
    </w:rPr>
  </w:style>
  <w:style w:type="paragraph" w:styleId="ListParagraph">
    <w:name w:val="List Paragraph"/>
    <w:basedOn w:val="Normal"/>
    <w:uiPriority w:val="1"/>
    <w:qFormat/>
    <w:rsid w:val="00B17ADC"/>
    <w:pPr>
      <w:widowControl w:val="0"/>
      <w:autoSpaceDE w:val="0"/>
      <w:autoSpaceDN w:val="0"/>
      <w:ind w:left="1136" w:hanging="454"/>
      <w:jc w:val="both"/>
    </w:pPr>
    <w:rPr>
      <w:rFonts w:ascii="Arial" w:eastAsia="Arial" w:hAnsi="Arial" w:cs="Arial"/>
      <w:color w:val="auto"/>
      <w:sz w:val="22"/>
      <w:szCs w:val="22"/>
      <w:lang w:eastAsia="en-US"/>
    </w:rPr>
  </w:style>
  <w:style w:type="paragraph" w:styleId="Revision">
    <w:name w:val="Revision"/>
    <w:hidden/>
    <w:uiPriority w:val="99"/>
    <w:semiHidden/>
    <w:rsid w:val="00A57AF2"/>
    <w:rPr>
      <w:rFonts w:ascii="Times New Roman" w:eastAsia="Times New Roman" w:hAnsi="Times New Roman"/>
      <w:color w:val="000000"/>
      <w:sz w:val="24"/>
    </w:rPr>
  </w:style>
  <w:style w:type="character" w:styleId="UnresolvedMention">
    <w:name w:val="Unresolved Mention"/>
    <w:basedOn w:val="DefaultParagraphFont"/>
    <w:uiPriority w:val="99"/>
    <w:rsid w:val="0070215D"/>
    <w:rPr>
      <w:color w:val="605E5C"/>
      <w:shd w:val="clear" w:color="auto" w:fill="E1DFDD"/>
    </w:rPr>
  </w:style>
  <w:style w:type="character" w:styleId="FollowedHyperlink">
    <w:name w:val="FollowedHyperlink"/>
    <w:basedOn w:val="DefaultParagraphFont"/>
    <w:uiPriority w:val="99"/>
    <w:semiHidden/>
    <w:unhideWhenUsed/>
    <w:rsid w:val="007021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SharePoint\Word%20Templates%20-%20Documents\DPC\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openxmlformats.org/package/2006/metadata/core-properties"/>
    <ds:schemaRef ds:uri="http://schemas.microsoft.com/office/2006/documentManagement/types"/>
    <ds:schemaRef ds:uri="b8ed82f2-f7bd-423c-8698-5e132afe9245"/>
    <ds:schemaRef ds:uri="http://schemas.microsoft.com/office/infopath/2007/PartnerControls"/>
    <ds:schemaRef ds:uri="http://purl.org/dc/elements/1.1/"/>
    <ds:schemaRef ds:uri="63e311de-a790-43ff-be63-577c26c7507c"/>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56C680E3-796B-4B02-8685-B7850DECD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18</TotalTime>
  <Pages>1</Pages>
  <Words>214</Words>
  <Characters>1281</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1490</CharactersWithSpaces>
  <SharedDoc>false</SharedDoc>
  <HyperlinkBase>https://www.cabinet.qld.gov.au/documents/2021/Nov/EP MinDes Amndts/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13</cp:revision>
  <cp:lastPrinted>2021-11-22T05:13:00Z</cp:lastPrinted>
  <dcterms:created xsi:type="dcterms:W3CDTF">2022-01-14T05:07:00Z</dcterms:created>
  <dcterms:modified xsi:type="dcterms:W3CDTF">2022-05-06T01:07:00Z</dcterms:modified>
  <cp:category>Environment,Environmental_Protection,Legislation,Planning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